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3CE" w:rsidRDefault="00FF6D58" w:rsidP="00FF6D58">
      <w:pPr>
        <w:rPr>
          <w:b/>
          <w:bCs/>
          <w:sz w:val="32"/>
          <w:szCs w:val="32"/>
        </w:rPr>
      </w:pPr>
      <w:bookmarkStart w:id="0" w:name="_GoBack"/>
      <w:bookmarkEnd w:id="0"/>
      <w:r w:rsidRPr="00FF6D58">
        <w:rPr>
          <w:b/>
          <w:bCs/>
          <w:sz w:val="32"/>
          <w:szCs w:val="32"/>
        </w:rPr>
        <w:t>4 класс Окружающий мир</w:t>
      </w:r>
    </w:p>
    <w:p w:rsidR="00FF6D58" w:rsidRPr="00FF6D58" w:rsidRDefault="00FF6D58" w:rsidP="00FF6D58">
      <w:pPr>
        <w:jc w:val="center"/>
        <w:rPr>
          <w:rFonts w:eastAsia="Times New Roman"/>
          <w:b/>
          <w:sz w:val="28"/>
          <w:szCs w:val="28"/>
        </w:rPr>
      </w:pPr>
      <w:r w:rsidRPr="00FF6D58">
        <w:rPr>
          <w:rFonts w:eastAsia="Times New Roman"/>
          <w:b/>
          <w:sz w:val="28"/>
          <w:szCs w:val="28"/>
        </w:rPr>
        <w:t>Планируемые результаты изучения учебного предмета</w:t>
      </w:r>
    </w:p>
    <w:p w:rsidR="00FF6D58" w:rsidRPr="00FF6D58" w:rsidRDefault="00FF6D58" w:rsidP="00FF6D58">
      <w:pPr>
        <w:jc w:val="center"/>
        <w:rPr>
          <w:rFonts w:eastAsia="Times New Roman"/>
          <w:b/>
          <w:sz w:val="28"/>
          <w:szCs w:val="28"/>
        </w:rPr>
      </w:pPr>
    </w:p>
    <w:p w:rsidR="00FF6D58" w:rsidRPr="00FF6D58" w:rsidRDefault="00FF6D58" w:rsidP="00FF6D58">
      <w:pPr>
        <w:tabs>
          <w:tab w:val="left" w:pos="2025"/>
        </w:tabs>
        <w:spacing w:line="240" w:lineRule="atLeast"/>
        <w:ind w:left="397" w:right="-38"/>
        <w:jc w:val="both"/>
        <w:rPr>
          <w:rFonts w:eastAsia="Times New Roman"/>
          <w:color w:val="231F20"/>
          <w:sz w:val="28"/>
          <w:szCs w:val="28"/>
        </w:rPr>
      </w:pPr>
      <w:r w:rsidRPr="00FF6D58">
        <w:rPr>
          <w:rFonts w:eastAsia="Times New Roman"/>
          <w:color w:val="231F20"/>
          <w:sz w:val="28"/>
          <w:szCs w:val="28"/>
        </w:rPr>
        <w:t>Предметными</w:t>
      </w:r>
      <w:r w:rsidRPr="00FF6D58">
        <w:rPr>
          <w:rFonts w:eastAsia="Times New Roman"/>
          <w:b/>
          <w:color w:val="231F20"/>
          <w:sz w:val="28"/>
          <w:szCs w:val="28"/>
        </w:rPr>
        <w:t xml:space="preserve"> </w:t>
      </w:r>
      <w:r w:rsidRPr="00FF6D58">
        <w:rPr>
          <w:rFonts w:eastAsia="Times New Roman"/>
          <w:color w:val="231F20"/>
          <w:sz w:val="28"/>
          <w:szCs w:val="28"/>
        </w:rPr>
        <w:tab/>
        <w:t>результатами изучения предмета «Окружающий мир» являются:</w:t>
      </w:r>
    </w:p>
    <w:p w:rsidR="00FF6D58" w:rsidRPr="00FF6D58" w:rsidRDefault="00FF6D58" w:rsidP="00FF6D58">
      <w:pPr>
        <w:widowControl w:val="0"/>
        <w:numPr>
          <w:ilvl w:val="0"/>
          <w:numId w:val="3"/>
        </w:numPr>
        <w:tabs>
          <w:tab w:val="left" w:pos="579"/>
        </w:tabs>
        <w:autoSpaceDE w:val="0"/>
        <w:autoSpaceDN w:val="0"/>
        <w:adjustRightInd w:val="0"/>
        <w:spacing w:line="240" w:lineRule="atLeast"/>
        <w:ind w:right="-37"/>
        <w:jc w:val="both"/>
        <w:rPr>
          <w:rFonts w:eastAsia="Times New Roman"/>
          <w:color w:val="231F20"/>
          <w:sz w:val="28"/>
          <w:szCs w:val="28"/>
        </w:rPr>
      </w:pPr>
      <w:r w:rsidRPr="00FF6D58">
        <w:rPr>
          <w:rFonts w:eastAsia="Times New Roman"/>
          <w:color w:val="231F20"/>
          <w:sz w:val="28"/>
          <w:szCs w:val="28"/>
        </w:rPr>
        <w:t>усвоение первоначальных сведений о сущности и особенностях объектов, процессов и явлений, характерных для природ ной и социальной действительности (в пределах изученного);</w:t>
      </w:r>
    </w:p>
    <w:p w:rsidR="00FF6D58" w:rsidRPr="00FF6D58" w:rsidRDefault="00FF6D58" w:rsidP="00FF6D58">
      <w:pPr>
        <w:widowControl w:val="0"/>
        <w:numPr>
          <w:ilvl w:val="0"/>
          <w:numId w:val="4"/>
        </w:numPr>
        <w:tabs>
          <w:tab w:val="left" w:pos="-567"/>
        </w:tabs>
        <w:autoSpaceDE w:val="0"/>
        <w:autoSpaceDN w:val="0"/>
        <w:adjustRightInd w:val="0"/>
        <w:spacing w:line="240" w:lineRule="atLeast"/>
        <w:ind w:right="-30"/>
        <w:jc w:val="both"/>
        <w:rPr>
          <w:rFonts w:eastAsia="Times New Roman"/>
          <w:color w:val="231F20"/>
          <w:sz w:val="28"/>
          <w:szCs w:val="28"/>
        </w:rPr>
      </w:pPr>
      <w:r w:rsidRPr="00FF6D58">
        <w:rPr>
          <w:rFonts w:eastAsia="Times New Roman"/>
          <w:color w:val="231F20"/>
          <w:sz w:val="28"/>
          <w:szCs w:val="28"/>
        </w:rPr>
        <w:t>владение базовым понятийным аппаратом (доступным для осознания младшим школьником), необходимым для дальнейшего образования в области естественно дисциплин;</w:t>
      </w:r>
    </w:p>
    <w:p w:rsidR="00FF6D58" w:rsidRPr="00FF6D58" w:rsidRDefault="00FF6D58" w:rsidP="00FF6D58">
      <w:pPr>
        <w:widowControl w:val="0"/>
        <w:numPr>
          <w:ilvl w:val="0"/>
          <w:numId w:val="4"/>
        </w:numPr>
        <w:tabs>
          <w:tab w:val="left" w:pos="579"/>
        </w:tabs>
        <w:autoSpaceDE w:val="0"/>
        <w:autoSpaceDN w:val="0"/>
        <w:adjustRightInd w:val="0"/>
        <w:spacing w:line="240" w:lineRule="atLeast"/>
        <w:ind w:right="376"/>
        <w:jc w:val="both"/>
        <w:rPr>
          <w:rFonts w:eastAsia="Times New Roman"/>
          <w:color w:val="231F20"/>
          <w:sz w:val="28"/>
          <w:szCs w:val="28"/>
        </w:rPr>
      </w:pPr>
      <w:r w:rsidRPr="00FF6D58">
        <w:rPr>
          <w:rFonts w:eastAsia="Times New Roman"/>
          <w:color w:val="231F20"/>
          <w:sz w:val="28"/>
          <w:szCs w:val="28"/>
        </w:rPr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b/>
          <w:sz w:val="28"/>
          <w:szCs w:val="28"/>
        </w:rPr>
      </w:pP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t xml:space="preserve">      К концу обучения </w:t>
      </w:r>
      <w:proofErr w:type="gramStart"/>
      <w:r w:rsidRPr="00FF6D58">
        <w:rPr>
          <w:rFonts w:eastAsia="Times New Roman"/>
          <w:sz w:val="28"/>
          <w:szCs w:val="28"/>
        </w:rPr>
        <w:t>в  4</w:t>
      </w:r>
      <w:proofErr w:type="gramEnd"/>
      <w:r w:rsidRPr="00FF6D58">
        <w:rPr>
          <w:rFonts w:eastAsia="Times New Roman"/>
          <w:sz w:val="28"/>
          <w:szCs w:val="28"/>
        </w:rPr>
        <w:t>-ом классе ученик достигнет следующих результатов: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i/>
          <w:sz w:val="28"/>
          <w:szCs w:val="28"/>
        </w:rPr>
      </w:pPr>
      <w:r w:rsidRPr="00FF6D58">
        <w:rPr>
          <w:rFonts w:eastAsia="Times New Roman"/>
          <w:i/>
          <w:sz w:val="28"/>
          <w:szCs w:val="28"/>
        </w:rPr>
        <w:t>Ученик научится: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t xml:space="preserve">      - </w:t>
      </w:r>
      <w:r w:rsidRPr="00FF6D58">
        <w:rPr>
          <w:rFonts w:eastAsia="Times New Roman"/>
          <w:i/>
          <w:sz w:val="28"/>
          <w:szCs w:val="28"/>
        </w:rPr>
        <w:t>выявлять</w:t>
      </w:r>
      <w:r w:rsidRPr="00FF6D58">
        <w:rPr>
          <w:rFonts w:eastAsia="Times New Roman"/>
          <w:sz w:val="28"/>
          <w:szCs w:val="28"/>
        </w:rPr>
        <w:t xml:space="preserve"> признаки живого организма, характерные для человека;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t xml:space="preserve">      - </w:t>
      </w:r>
      <w:r w:rsidRPr="00FF6D58">
        <w:rPr>
          <w:rFonts w:eastAsia="Times New Roman"/>
          <w:i/>
          <w:sz w:val="28"/>
          <w:szCs w:val="28"/>
        </w:rPr>
        <w:t xml:space="preserve">моделировать </w:t>
      </w:r>
      <w:r w:rsidRPr="00FF6D58">
        <w:rPr>
          <w:rFonts w:eastAsia="Times New Roman"/>
          <w:sz w:val="28"/>
          <w:szCs w:val="28"/>
        </w:rPr>
        <w:t>в учебных и игровых ситуациях правила безопасного поведения в среде обитания;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t xml:space="preserve">      - </w:t>
      </w:r>
      <w:r w:rsidRPr="00FF6D58">
        <w:rPr>
          <w:rFonts w:eastAsia="Times New Roman"/>
          <w:i/>
          <w:sz w:val="28"/>
          <w:szCs w:val="28"/>
        </w:rPr>
        <w:t>устанавливать</w:t>
      </w:r>
      <w:r w:rsidRPr="00FF6D58">
        <w:rPr>
          <w:rFonts w:eastAsia="Times New Roman"/>
          <w:sz w:val="28"/>
          <w:szCs w:val="28"/>
        </w:rPr>
        <w:t xml:space="preserve"> последовательность возрастных этапов развития человека; </w:t>
      </w:r>
      <w:r w:rsidRPr="00FF6D58">
        <w:rPr>
          <w:rFonts w:eastAsia="Times New Roman"/>
          <w:i/>
          <w:sz w:val="28"/>
          <w:szCs w:val="28"/>
        </w:rPr>
        <w:t>характеризовать</w:t>
      </w:r>
      <w:r w:rsidRPr="00FF6D58">
        <w:rPr>
          <w:rFonts w:eastAsia="Times New Roman"/>
          <w:sz w:val="28"/>
          <w:szCs w:val="28"/>
        </w:rPr>
        <w:t xml:space="preserve"> условия роста и развития ребёнка;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t xml:space="preserve">      - </w:t>
      </w:r>
      <w:r w:rsidRPr="00FF6D58">
        <w:rPr>
          <w:rFonts w:eastAsia="Times New Roman"/>
          <w:i/>
          <w:sz w:val="28"/>
          <w:szCs w:val="28"/>
        </w:rPr>
        <w:t>оценивать</w:t>
      </w:r>
      <w:r w:rsidRPr="00FF6D58">
        <w:rPr>
          <w:rFonts w:eastAsia="Times New Roman"/>
          <w:sz w:val="28"/>
          <w:szCs w:val="28"/>
        </w:rPr>
        <w:t xml:space="preserve"> положительные и отрицательные качества человека; </w:t>
      </w:r>
      <w:r w:rsidRPr="00FF6D58">
        <w:rPr>
          <w:rFonts w:eastAsia="Times New Roman"/>
          <w:i/>
          <w:sz w:val="28"/>
          <w:szCs w:val="28"/>
        </w:rPr>
        <w:t>приводить</w:t>
      </w:r>
      <w:r w:rsidRPr="00FF6D58">
        <w:rPr>
          <w:rFonts w:eastAsia="Times New Roman"/>
          <w:sz w:val="28"/>
          <w:szCs w:val="28"/>
        </w:rPr>
        <w:t xml:space="preserve"> примеры (жизненные и из художественной литературы) проявления доброты, честности, смелости и др.;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t xml:space="preserve">      - </w:t>
      </w:r>
      <w:proofErr w:type="gramStart"/>
      <w:r w:rsidRPr="00FF6D58">
        <w:rPr>
          <w:rFonts w:eastAsia="Times New Roman"/>
          <w:i/>
          <w:sz w:val="28"/>
          <w:szCs w:val="28"/>
        </w:rPr>
        <w:t xml:space="preserve">анализировать </w:t>
      </w:r>
      <w:r w:rsidRPr="00FF6D58">
        <w:rPr>
          <w:rFonts w:eastAsia="Times New Roman"/>
          <w:sz w:val="28"/>
          <w:szCs w:val="28"/>
        </w:rPr>
        <w:t xml:space="preserve"> модели</w:t>
      </w:r>
      <w:proofErr w:type="gramEnd"/>
      <w:r w:rsidRPr="00FF6D58">
        <w:rPr>
          <w:rFonts w:eastAsia="Times New Roman"/>
          <w:sz w:val="28"/>
          <w:szCs w:val="28"/>
        </w:rPr>
        <w:t>, изображающие Землю (глобус, план, карту);  в соответствии с учебной задачей</w:t>
      </w:r>
      <w:r w:rsidRPr="00FF6D58">
        <w:rPr>
          <w:rFonts w:eastAsia="Times New Roman"/>
          <w:i/>
          <w:sz w:val="28"/>
          <w:szCs w:val="28"/>
        </w:rPr>
        <w:t xml:space="preserve"> находить </w:t>
      </w:r>
      <w:r w:rsidRPr="00FF6D58">
        <w:rPr>
          <w:rFonts w:eastAsia="Times New Roman"/>
          <w:sz w:val="28"/>
          <w:szCs w:val="28"/>
        </w:rPr>
        <w:t xml:space="preserve">на географической и исторической картах объекты; </w:t>
      </w:r>
      <w:r w:rsidRPr="00FF6D58">
        <w:rPr>
          <w:rFonts w:eastAsia="Times New Roman"/>
          <w:i/>
          <w:sz w:val="28"/>
          <w:szCs w:val="28"/>
        </w:rPr>
        <w:t>оценивать</w:t>
      </w:r>
      <w:r w:rsidRPr="00FF6D58">
        <w:rPr>
          <w:rFonts w:eastAsia="Times New Roman"/>
          <w:sz w:val="28"/>
          <w:szCs w:val="28"/>
        </w:rPr>
        <w:t xml:space="preserve"> масштаб, условные обозначения на карте, плане;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t xml:space="preserve">      - </w:t>
      </w:r>
      <w:r w:rsidRPr="00FF6D58">
        <w:rPr>
          <w:rFonts w:eastAsia="Times New Roman"/>
          <w:i/>
          <w:sz w:val="28"/>
          <w:szCs w:val="28"/>
        </w:rPr>
        <w:t>описывать</w:t>
      </w:r>
      <w:r w:rsidRPr="00FF6D58">
        <w:rPr>
          <w:rFonts w:eastAsia="Times New Roman"/>
          <w:sz w:val="28"/>
          <w:szCs w:val="28"/>
        </w:rPr>
        <w:t xml:space="preserve"> характерные особенности природных зон России, особенности почв своей местности;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t xml:space="preserve">      - </w:t>
      </w:r>
      <w:r w:rsidRPr="00FF6D58">
        <w:rPr>
          <w:rFonts w:eastAsia="Times New Roman"/>
          <w:i/>
          <w:sz w:val="28"/>
          <w:szCs w:val="28"/>
        </w:rPr>
        <w:t>составлять</w:t>
      </w:r>
      <w:r w:rsidRPr="00FF6D58">
        <w:rPr>
          <w:rFonts w:eastAsia="Times New Roman"/>
          <w:sz w:val="28"/>
          <w:szCs w:val="28"/>
        </w:rPr>
        <w:t xml:space="preserve"> рассказ-описание о странах – соседях России;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t xml:space="preserve">      - </w:t>
      </w:r>
      <w:r w:rsidRPr="00FF6D58">
        <w:rPr>
          <w:rFonts w:eastAsia="Times New Roman"/>
          <w:i/>
          <w:sz w:val="28"/>
          <w:szCs w:val="28"/>
        </w:rPr>
        <w:t>различать</w:t>
      </w:r>
      <w:r w:rsidRPr="00FF6D58">
        <w:rPr>
          <w:rFonts w:eastAsia="Times New Roman"/>
          <w:sz w:val="28"/>
          <w:szCs w:val="28"/>
        </w:rPr>
        <w:t xml:space="preserve"> год, век, арабские и римские цифры, </w:t>
      </w:r>
      <w:r w:rsidRPr="00FF6D58">
        <w:rPr>
          <w:rFonts w:eastAsia="Times New Roman"/>
          <w:i/>
          <w:sz w:val="28"/>
          <w:szCs w:val="28"/>
        </w:rPr>
        <w:t>пользоваться</w:t>
      </w:r>
      <w:r w:rsidRPr="00FF6D58">
        <w:rPr>
          <w:rFonts w:eastAsia="Times New Roman"/>
          <w:sz w:val="28"/>
          <w:szCs w:val="28"/>
        </w:rPr>
        <w:t xml:space="preserve"> терминами «историческое время», «эпоха», «столетие»; 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t xml:space="preserve">      - </w:t>
      </w:r>
      <w:r w:rsidRPr="00FF6D58">
        <w:rPr>
          <w:rFonts w:eastAsia="Times New Roman"/>
          <w:i/>
          <w:sz w:val="28"/>
          <w:szCs w:val="28"/>
        </w:rPr>
        <w:t>соотносить</w:t>
      </w:r>
      <w:r w:rsidRPr="00FF6D58">
        <w:rPr>
          <w:rFonts w:eastAsia="Times New Roman"/>
          <w:sz w:val="28"/>
          <w:szCs w:val="28"/>
        </w:rPr>
        <w:t xml:space="preserve"> события, персоналии с принадлежностью к конкретной исторической эпохе;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t xml:space="preserve">      - </w:t>
      </w:r>
      <w:r w:rsidRPr="00FF6D58">
        <w:rPr>
          <w:rFonts w:eastAsia="Times New Roman"/>
          <w:i/>
          <w:sz w:val="28"/>
          <w:szCs w:val="28"/>
        </w:rPr>
        <w:t>называть</w:t>
      </w:r>
      <w:r w:rsidRPr="00FF6D58">
        <w:rPr>
          <w:rFonts w:eastAsia="Times New Roman"/>
          <w:sz w:val="28"/>
          <w:szCs w:val="28"/>
        </w:rPr>
        <w:t xml:space="preserve"> имена наиболее известных правителей разных исторических эпох (в рамках изученного), </w:t>
      </w:r>
      <w:r w:rsidRPr="00FF6D58">
        <w:rPr>
          <w:rFonts w:eastAsia="Times New Roman"/>
          <w:i/>
          <w:sz w:val="28"/>
          <w:szCs w:val="28"/>
        </w:rPr>
        <w:t>рассказывать</w:t>
      </w:r>
      <w:r w:rsidRPr="00FF6D58">
        <w:rPr>
          <w:rFonts w:eastAsia="Times New Roman"/>
          <w:sz w:val="28"/>
          <w:szCs w:val="28"/>
        </w:rPr>
        <w:t xml:space="preserve"> об их вкладе в развитие общества и его культуры;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t xml:space="preserve">      - </w:t>
      </w:r>
      <w:r w:rsidRPr="00FF6D58">
        <w:rPr>
          <w:rFonts w:eastAsia="Times New Roman"/>
          <w:i/>
          <w:sz w:val="28"/>
          <w:szCs w:val="28"/>
        </w:rPr>
        <w:t xml:space="preserve">различать </w:t>
      </w:r>
      <w:r w:rsidRPr="00FF6D58">
        <w:rPr>
          <w:rFonts w:eastAsia="Times New Roman"/>
          <w:sz w:val="28"/>
          <w:szCs w:val="28"/>
        </w:rPr>
        <w:t xml:space="preserve">(называть) символы царской власти, символы современной России. </w:t>
      </w:r>
      <w:r w:rsidRPr="00FF6D58">
        <w:rPr>
          <w:rFonts w:eastAsia="Times New Roman"/>
          <w:i/>
          <w:sz w:val="28"/>
          <w:szCs w:val="28"/>
        </w:rPr>
        <w:t>Называть</w:t>
      </w:r>
      <w:r w:rsidRPr="00FF6D58">
        <w:rPr>
          <w:rFonts w:eastAsia="Times New Roman"/>
          <w:sz w:val="28"/>
          <w:szCs w:val="28"/>
        </w:rPr>
        <w:t xml:space="preserve"> имя президента современной России;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t xml:space="preserve">      - </w:t>
      </w:r>
      <w:r w:rsidRPr="00FF6D58">
        <w:rPr>
          <w:rFonts w:eastAsia="Times New Roman"/>
          <w:i/>
          <w:sz w:val="28"/>
          <w:szCs w:val="28"/>
        </w:rPr>
        <w:t>описывать</w:t>
      </w:r>
      <w:r w:rsidRPr="00FF6D58">
        <w:rPr>
          <w:rFonts w:eastAsia="Times New Roman"/>
          <w:sz w:val="28"/>
          <w:szCs w:val="28"/>
        </w:rPr>
        <w:t xml:space="preserve"> основные события культурной жизни России (в разные исторические эпохи), </w:t>
      </w:r>
      <w:r w:rsidRPr="00FF6D58">
        <w:rPr>
          <w:rFonts w:eastAsia="Times New Roman"/>
          <w:i/>
          <w:sz w:val="28"/>
          <w:szCs w:val="28"/>
        </w:rPr>
        <w:t>называть</w:t>
      </w:r>
      <w:r w:rsidRPr="00FF6D58">
        <w:rPr>
          <w:rFonts w:eastAsia="Times New Roman"/>
          <w:sz w:val="28"/>
          <w:szCs w:val="28"/>
        </w:rPr>
        <w:t xml:space="preserve"> их даты (а рамках изученного);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t xml:space="preserve">      - </w:t>
      </w:r>
      <w:r w:rsidRPr="00FF6D58">
        <w:rPr>
          <w:rFonts w:eastAsia="Times New Roman"/>
          <w:i/>
          <w:sz w:val="28"/>
          <w:szCs w:val="28"/>
        </w:rPr>
        <w:t>называть</w:t>
      </w:r>
      <w:r w:rsidRPr="00FF6D58">
        <w:rPr>
          <w:rFonts w:eastAsia="Times New Roman"/>
          <w:sz w:val="28"/>
          <w:szCs w:val="28"/>
        </w:rPr>
        <w:t xml:space="preserve"> имена выдающихся деятелей, писателей, композиторов разных исторических эпох.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lastRenderedPageBreak/>
        <w:t xml:space="preserve">       </w:t>
      </w:r>
      <w:proofErr w:type="gramStart"/>
      <w:r w:rsidRPr="00FF6D58">
        <w:rPr>
          <w:rFonts w:eastAsia="Times New Roman"/>
          <w:i/>
          <w:sz w:val="28"/>
          <w:szCs w:val="28"/>
        </w:rPr>
        <w:t>Ученик  получит</w:t>
      </w:r>
      <w:proofErr w:type="gramEnd"/>
      <w:r w:rsidRPr="00FF6D58">
        <w:rPr>
          <w:rFonts w:eastAsia="Times New Roman"/>
          <w:i/>
          <w:sz w:val="28"/>
          <w:szCs w:val="28"/>
        </w:rPr>
        <w:t xml:space="preserve"> возможность научиться: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t xml:space="preserve">      - </w:t>
      </w:r>
      <w:r w:rsidRPr="00FF6D58">
        <w:rPr>
          <w:rFonts w:eastAsia="Times New Roman"/>
          <w:i/>
          <w:sz w:val="28"/>
          <w:szCs w:val="28"/>
        </w:rPr>
        <w:t xml:space="preserve">применять </w:t>
      </w:r>
      <w:r w:rsidRPr="00FF6D58">
        <w:rPr>
          <w:rFonts w:eastAsia="Times New Roman"/>
          <w:sz w:val="28"/>
          <w:szCs w:val="28"/>
        </w:rPr>
        <w:t xml:space="preserve">в житейской практике правила здорового образа жизни, </w:t>
      </w:r>
      <w:r w:rsidRPr="00FF6D58">
        <w:rPr>
          <w:rFonts w:eastAsia="Times New Roman"/>
          <w:i/>
          <w:sz w:val="28"/>
          <w:szCs w:val="28"/>
        </w:rPr>
        <w:t>соблюдать</w:t>
      </w:r>
      <w:r w:rsidRPr="00FF6D58">
        <w:rPr>
          <w:rFonts w:eastAsia="Times New Roman"/>
          <w:sz w:val="28"/>
          <w:szCs w:val="28"/>
        </w:rPr>
        <w:t xml:space="preserve"> правила гигиены и физической культуры; </w:t>
      </w:r>
      <w:r w:rsidRPr="00FF6D58">
        <w:rPr>
          <w:rFonts w:eastAsia="Times New Roman"/>
          <w:i/>
          <w:sz w:val="28"/>
          <w:szCs w:val="28"/>
        </w:rPr>
        <w:t>различать</w:t>
      </w:r>
      <w:r w:rsidRPr="00FF6D58">
        <w:rPr>
          <w:rFonts w:eastAsia="Times New Roman"/>
          <w:sz w:val="28"/>
          <w:szCs w:val="28"/>
        </w:rPr>
        <w:t xml:space="preserve"> полезные и вредные привычки;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t xml:space="preserve">      - </w:t>
      </w:r>
      <w:r w:rsidRPr="00FF6D58">
        <w:rPr>
          <w:rFonts w:eastAsia="Times New Roman"/>
          <w:i/>
          <w:sz w:val="28"/>
          <w:szCs w:val="28"/>
        </w:rPr>
        <w:t>различать</w:t>
      </w:r>
      <w:r w:rsidRPr="00FF6D58">
        <w:rPr>
          <w:rFonts w:eastAsia="Times New Roman"/>
          <w:sz w:val="28"/>
          <w:szCs w:val="28"/>
        </w:rPr>
        <w:t xml:space="preserve"> эмоциональное состояние окружающих людей и в соответствии с ним строить общение;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t xml:space="preserve">      - </w:t>
      </w:r>
      <w:r w:rsidRPr="00FF6D58">
        <w:rPr>
          <w:rFonts w:eastAsia="Times New Roman"/>
          <w:i/>
          <w:sz w:val="28"/>
          <w:szCs w:val="28"/>
        </w:rPr>
        <w:t>раскрывать</w:t>
      </w:r>
      <w:r w:rsidRPr="00FF6D58">
        <w:rPr>
          <w:rFonts w:eastAsia="Times New Roman"/>
          <w:sz w:val="28"/>
          <w:szCs w:val="28"/>
        </w:rPr>
        <w:t xml:space="preserve"> причины отдельных событий в жизни страны (войны, изменения государственного устройства, события в культурной жизни) в рамках изученного.</w:t>
      </w:r>
    </w:p>
    <w:p w:rsidR="00FF6D58" w:rsidRPr="00FF6D58" w:rsidRDefault="00FF6D58" w:rsidP="00FF6D58">
      <w:pPr>
        <w:spacing w:line="240" w:lineRule="atLeast"/>
        <w:jc w:val="both"/>
        <w:rPr>
          <w:rFonts w:eastAsia="Times New Roman"/>
          <w:sz w:val="28"/>
          <w:szCs w:val="28"/>
        </w:rPr>
      </w:pPr>
    </w:p>
    <w:p w:rsidR="00FF6D58" w:rsidRPr="00FF6D58" w:rsidRDefault="00FF6D58" w:rsidP="00FF6D58">
      <w:pPr>
        <w:spacing w:line="240" w:lineRule="atLeast"/>
        <w:jc w:val="center"/>
        <w:rPr>
          <w:rFonts w:eastAsia="Times New Roman"/>
          <w:b/>
          <w:sz w:val="28"/>
          <w:szCs w:val="28"/>
        </w:rPr>
      </w:pPr>
      <w:r w:rsidRPr="00FF6D58">
        <w:rPr>
          <w:rFonts w:eastAsia="Times New Roman"/>
          <w:b/>
          <w:sz w:val="28"/>
          <w:szCs w:val="28"/>
        </w:rPr>
        <w:t>Содержание курса</w:t>
      </w:r>
    </w:p>
    <w:p w:rsidR="00FF6D58" w:rsidRPr="00FF6D58" w:rsidRDefault="00FF6D58" w:rsidP="00FF6D58">
      <w:pPr>
        <w:spacing w:line="240" w:lineRule="atLeast"/>
        <w:jc w:val="center"/>
        <w:rPr>
          <w:rFonts w:eastAsia="Times New Roman"/>
          <w:sz w:val="28"/>
          <w:szCs w:val="28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12474"/>
      </w:tblGrid>
      <w:tr w:rsidR="00FF6D58" w:rsidRPr="00FF6D58" w:rsidTr="005E50B6">
        <w:trPr>
          <w:trHeight w:val="317"/>
        </w:trPr>
        <w:tc>
          <w:tcPr>
            <w:tcW w:w="2235" w:type="dxa"/>
          </w:tcPr>
          <w:p w:rsidR="00FF6D58" w:rsidRPr="00FF6D58" w:rsidRDefault="00FF6D58" w:rsidP="00FF6D58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FF6D58">
              <w:rPr>
                <w:rFonts w:eastAsia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2474" w:type="dxa"/>
          </w:tcPr>
          <w:p w:rsidR="00FF6D58" w:rsidRPr="00FF6D58" w:rsidRDefault="00FF6D58" w:rsidP="00FF6D58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FF6D58">
              <w:rPr>
                <w:rFonts w:eastAsia="Times New Roman"/>
                <w:b/>
                <w:sz w:val="28"/>
                <w:szCs w:val="28"/>
              </w:rPr>
              <w:t>Содержание учебной темы</w:t>
            </w:r>
          </w:p>
        </w:tc>
      </w:tr>
      <w:tr w:rsidR="00FF6D58" w:rsidRPr="00FF6D58" w:rsidTr="005E50B6">
        <w:trPr>
          <w:trHeight w:val="317"/>
        </w:trPr>
        <w:tc>
          <w:tcPr>
            <w:tcW w:w="2235" w:type="dxa"/>
          </w:tcPr>
          <w:p w:rsidR="00FF6D58" w:rsidRPr="00FF6D58" w:rsidRDefault="00FF6D58" w:rsidP="00FF6D58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FF6D58">
              <w:rPr>
                <w:rFonts w:eastAsia="Times New Roman"/>
                <w:b/>
                <w:sz w:val="28"/>
                <w:szCs w:val="28"/>
              </w:rPr>
              <w:t>Человек – живое существо (организм)</w:t>
            </w:r>
          </w:p>
        </w:tc>
        <w:tc>
          <w:tcPr>
            <w:tcW w:w="12474" w:type="dxa"/>
          </w:tcPr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Человек – живой организм. Признаки живого организма. Органы и системы органов человека. Нервная система. Головной и спинной мозг. Кора больших полушарий (общие сведения). Роль нервной системы в организме.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 Опорно-двигательная система: скелет и мышцы (общие сведения). Её значение в организме. Осанка. Развитие и укрепление опорно-двигательной системы. Движения и физкультура.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 Пищеварительная система. Её органы (общие сведения). Значение пищеварительной системы. Зубы, правила ухода за ними. Правильное питание как условие здоровья.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 Дыхательная система. Её органы (общие сведения). Значение дыхательной системы. Защита органов дыхания (от повреждений, простуды и др.).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 Кровеносная система. Её органы. Кровь, её функции. Сердце – главный орган кровеносной системы (общие сведения). Предупреждение заболеваний сердца и кровеносных сосудов.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 Органы выделения (общие сведения). Их роль в организме. Главный орган выделения – почки. Кожа, её роль в организме. Защита кожи и правила ухода за ней. Закаливание.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Как человек воспринимает окружающий мир. Органы чувств, их значение в жизни человека. Эмоции: радость, смех, боль, плач, гнев. Зависимость благополучия и хорошего настроения людей от умения управлять своими эмоциями. Охрана органов чувств.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Внимание, память, речь, мышление. Условия их развития. </w:t>
            </w:r>
          </w:p>
        </w:tc>
      </w:tr>
      <w:tr w:rsidR="00FF6D58" w:rsidRPr="00FF6D58" w:rsidTr="005E50B6">
        <w:trPr>
          <w:trHeight w:val="317"/>
        </w:trPr>
        <w:tc>
          <w:tcPr>
            <w:tcW w:w="2235" w:type="dxa"/>
          </w:tcPr>
          <w:p w:rsidR="00FF6D58" w:rsidRPr="00FF6D58" w:rsidRDefault="00FF6D58" w:rsidP="00FF6D58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FF6D58">
              <w:rPr>
                <w:rFonts w:eastAsia="Times New Roman"/>
                <w:b/>
                <w:sz w:val="28"/>
                <w:szCs w:val="28"/>
              </w:rPr>
              <w:t>Твоё здоровье</w:t>
            </w:r>
          </w:p>
        </w:tc>
        <w:tc>
          <w:tcPr>
            <w:tcW w:w="12474" w:type="dxa"/>
          </w:tcPr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Человек и его здоровье. Знание своего организма – условие здоровья и эмоционального благополучия. Режим дня школьника. Здоровый сон. Правильное питание. Закаливание.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 Вредные привычки.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 ОБЖ: когда дом становится опасным. Улица и дорога. Опасности на дороге. Поведение во время грозы, при встрече с опасными животными.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lastRenderedPageBreak/>
              <w:t xml:space="preserve">     </w:t>
            </w:r>
            <w:r w:rsidRPr="00FF6D58">
              <w:rPr>
                <w:rFonts w:eastAsia="Times New Roman"/>
                <w:b/>
                <w:sz w:val="28"/>
                <w:szCs w:val="28"/>
              </w:rPr>
              <w:t>Практические работы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Составление режима дня школьника для будней и выходных. Подсчёт пульса в спокойном состоянии и после физических нагрузок. Оказание первой помощи при несчастных случаях (обработка ран, наложение повязок, компрессов и пр.).</w:t>
            </w:r>
          </w:p>
        </w:tc>
      </w:tr>
      <w:tr w:rsidR="00FF6D58" w:rsidRPr="00FF6D58" w:rsidTr="005E50B6">
        <w:trPr>
          <w:trHeight w:val="317"/>
        </w:trPr>
        <w:tc>
          <w:tcPr>
            <w:tcW w:w="2235" w:type="dxa"/>
          </w:tcPr>
          <w:p w:rsidR="00FF6D58" w:rsidRPr="00FF6D58" w:rsidRDefault="00FF6D58" w:rsidP="00FF6D58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FF6D58">
              <w:rPr>
                <w:rFonts w:eastAsia="Times New Roman"/>
                <w:b/>
                <w:sz w:val="28"/>
                <w:szCs w:val="28"/>
              </w:rPr>
              <w:lastRenderedPageBreak/>
              <w:t>Человек – часть природы</w:t>
            </w:r>
          </w:p>
        </w:tc>
        <w:tc>
          <w:tcPr>
            <w:tcW w:w="12474" w:type="dxa"/>
          </w:tcPr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b/>
                <w:sz w:val="28"/>
                <w:szCs w:val="28"/>
              </w:rPr>
              <w:t xml:space="preserve">     </w:t>
            </w:r>
            <w:r w:rsidRPr="00FF6D58">
              <w:rPr>
                <w:rFonts w:eastAsia="Times New Roman"/>
                <w:sz w:val="28"/>
                <w:szCs w:val="28"/>
              </w:rPr>
              <w:t>Чем человек отличается от животных. Мышление и речь. Развитие человека от рождения до старости. Детство. Отрочество. Взрослость. Старость. Условия роста и развития ребёнка: значение чистого воздуха, питания, общения с другими людьми и игровой деятельности ребёнка. Уважительное отношение к старости и забота о престарелых и больных.</w:t>
            </w:r>
          </w:p>
        </w:tc>
      </w:tr>
      <w:tr w:rsidR="00FF6D58" w:rsidRPr="00FF6D58" w:rsidTr="005E50B6">
        <w:trPr>
          <w:trHeight w:val="335"/>
        </w:trPr>
        <w:tc>
          <w:tcPr>
            <w:tcW w:w="2235" w:type="dxa"/>
          </w:tcPr>
          <w:p w:rsidR="00FF6D58" w:rsidRPr="00FF6D58" w:rsidRDefault="00FF6D58" w:rsidP="00FF6D58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FF6D58">
              <w:rPr>
                <w:rFonts w:eastAsia="Times New Roman"/>
                <w:b/>
                <w:sz w:val="28"/>
                <w:szCs w:val="28"/>
              </w:rPr>
              <w:t>Человек среди людей</w:t>
            </w:r>
          </w:p>
        </w:tc>
        <w:tc>
          <w:tcPr>
            <w:tcW w:w="12474" w:type="dxa"/>
          </w:tcPr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Доброта, справедливость, забота о больных и стариках – качества культурного человека. Правила культурного общения.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ОБЖ: почему нужно избегать общения с незнакомыми людьми.</w:t>
            </w:r>
          </w:p>
        </w:tc>
      </w:tr>
      <w:tr w:rsidR="00FF6D58" w:rsidRPr="00FF6D58" w:rsidTr="005E50B6">
        <w:trPr>
          <w:trHeight w:val="335"/>
        </w:trPr>
        <w:tc>
          <w:tcPr>
            <w:tcW w:w="2235" w:type="dxa"/>
          </w:tcPr>
          <w:p w:rsidR="00FF6D58" w:rsidRPr="00FF6D58" w:rsidRDefault="00FF6D58" w:rsidP="00FF6D58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FF6D58">
              <w:rPr>
                <w:rFonts w:eastAsia="Times New Roman"/>
                <w:b/>
                <w:sz w:val="28"/>
                <w:szCs w:val="28"/>
              </w:rPr>
              <w:t>Родная страна: от края до края</w:t>
            </w:r>
          </w:p>
        </w:tc>
        <w:tc>
          <w:tcPr>
            <w:tcW w:w="12474" w:type="dxa"/>
          </w:tcPr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Природные зоны России: арктические пустыни, тундра, тайга, смешанные леса, степь, пустыни, влажные субтропики (растительный и животный мир, труд и быт людей).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 Почвы России. Почва – среда обитания растений и животных. Плодородие почв. Охрана почв.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 Рельеф России. Восточно-Европейская равнина, Западно-Сибирская равнина (особенности, положение на карте).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 Как развивались и строились города. Особенности расположения древних городов. Кремлёвские города. Улицы, история и происхождение названий. 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 Россия и её соседи. Япония, Китай, Финляндия, Дания (особенности географического положения, природы, труда и культуры народов).</w:t>
            </w:r>
          </w:p>
        </w:tc>
      </w:tr>
      <w:tr w:rsidR="00FF6D58" w:rsidRPr="00FF6D58" w:rsidTr="005E50B6">
        <w:trPr>
          <w:trHeight w:val="335"/>
        </w:trPr>
        <w:tc>
          <w:tcPr>
            <w:tcW w:w="2235" w:type="dxa"/>
          </w:tcPr>
          <w:p w:rsidR="00FF6D58" w:rsidRPr="00FF6D58" w:rsidRDefault="00FF6D58" w:rsidP="00FF6D58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FF6D58">
              <w:rPr>
                <w:rFonts w:eastAsia="Times New Roman"/>
                <w:b/>
                <w:sz w:val="28"/>
                <w:szCs w:val="28"/>
              </w:rPr>
              <w:t>Человек – творец культурных ценностей</w:t>
            </w:r>
          </w:p>
        </w:tc>
        <w:tc>
          <w:tcPr>
            <w:tcW w:w="12474" w:type="dxa"/>
          </w:tcPr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Что такое культура. Ценности культуры. О чём рассказывают летописи. Первые школы на Руси. Первые печатные книги. Иван Фёдоров. Просвещение в России при Петре </w:t>
            </w:r>
            <w:r w:rsidRPr="00FF6D58">
              <w:rPr>
                <w:rFonts w:eastAsia="Times New Roman"/>
                <w:sz w:val="28"/>
                <w:szCs w:val="28"/>
                <w:lang w:val="en-US"/>
              </w:rPr>
              <w:t>I</w:t>
            </w:r>
            <w:r w:rsidRPr="00FF6D58">
              <w:rPr>
                <w:rFonts w:eastAsia="Times New Roman"/>
                <w:sz w:val="28"/>
                <w:szCs w:val="28"/>
              </w:rPr>
              <w:t>, во второй половине Х</w:t>
            </w:r>
            <w:r w:rsidRPr="00FF6D58">
              <w:rPr>
                <w:rFonts w:eastAsia="Times New Roman"/>
                <w:sz w:val="28"/>
                <w:szCs w:val="28"/>
                <w:lang w:val="en-US"/>
              </w:rPr>
              <w:t>VIII</w:t>
            </w:r>
            <w:r w:rsidRPr="00FF6D58">
              <w:rPr>
                <w:rFonts w:eastAsia="Times New Roman"/>
                <w:sz w:val="28"/>
                <w:szCs w:val="28"/>
              </w:rPr>
              <w:t xml:space="preserve"> века. Первые университеты в России. 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М.В.Ломоносов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>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 Искусство России в разные времена (исторические эпохи).  Памятники архитектуры (зодчества) Древней Руси. Древнерусская икона. Андрей Рублёв. Художественные ремёсла в Древней Руси. Музыка в Древней Руси. Древнерусский театр. 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Искусство России Х</w:t>
            </w:r>
            <w:r w:rsidRPr="00FF6D58">
              <w:rPr>
                <w:rFonts w:eastAsia="Times New Roman"/>
                <w:sz w:val="28"/>
                <w:szCs w:val="28"/>
                <w:lang w:val="en-US"/>
              </w:rPr>
              <w:t>VIII</w:t>
            </w:r>
            <w:r w:rsidRPr="00FF6D58">
              <w:rPr>
                <w:rFonts w:eastAsia="Times New Roman"/>
                <w:sz w:val="28"/>
                <w:szCs w:val="28"/>
              </w:rPr>
              <w:t xml:space="preserve"> века. Памятники архитектуры. Творения 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В.И.Баженова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>. Изобразительное искусство Х</w:t>
            </w:r>
            <w:r w:rsidRPr="00FF6D58">
              <w:rPr>
                <w:rFonts w:eastAsia="Times New Roman"/>
                <w:sz w:val="28"/>
                <w:szCs w:val="28"/>
                <w:lang w:val="en-US"/>
              </w:rPr>
              <w:t>VIII</w:t>
            </w:r>
            <w:r w:rsidRPr="00FF6D58">
              <w:rPr>
                <w:rFonts w:eastAsia="Times New Roman"/>
                <w:sz w:val="28"/>
                <w:szCs w:val="28"/>
              </w:rPr>
              <w:t xml:space="preserve"> века. Возникновение публичных театров. 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 Искусство России Х</w:t>
            </w:r>
            <w:r w:rsidRPr="00FF6D58">
              <w:rPr>
                <w:rFonts w:eastAsia="Times New Roman"/>
                <w:sz w:val="28"/>
                <w:szCs w:val="28"/>
                <w:lang w:val="en-US"/>
              </w:rPr>
              <w:t>I</w:t>
            </w:r>
            <w:r w:rsidRPr="00FF6D58">
              <w:rPr>
                <w:rFonts w:eastAsia="Times New Roman"/>
                <w:sz w:val="28"/>
                <w:szCs w:val="28"/>
              </w:rPr>
              <w:t xml:space="preserve">Х века.  «Золотой век» русской культуры. 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А.С.Пушкин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 xml:space="preserve"> – «солнце русской поэзии» (страницы жизни и творчества). Творчество поэтов, писателей, композиторов, художников (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В.А.Жуковский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А.Н.Плещеев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Н.А.Некрасов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В.И.Даль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А.А.Фет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Л.Н.Толстой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А.П.Чехов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М.И.Глинка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П.И.Чайковский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В.А.Тропинин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И.И.Левитан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 xml:space="preserve"> и др.).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 Искусство России ХХ века. Творчество архитекторов, художников, поэтов, писателей. Известные сооружения советского периода (Мавзолей, МГУ, Останкинская телебашня и др.). Произведения художников России (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А.А.Пластов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 xml:space="preserve">, К.Ф. 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Юон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 xml:space="preserve">, Ф.А. Малявин, 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К.С.Малевич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 xml:space="preserve"> и др.). Детские писатели и поэты (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К.И.Чуковский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FF6D58">
              <w:rPr>
                <w:rFonts w:eastAsia="Times New Roman"/>
                <w:sz w:val="28"/>
                <w:szCs w:val="28"/>
              </w:rPr>
              <w:t>С.Я.Маршак</w:t>
            </w:r>
            <w:proofErr w:type="spellEnd"/>
            <w:r w:rsidRPr="00FF6D58">
              <w:rPr>
                <w:rFonts w:eastAsia="Times New Roman"/>
                <w:sz w:val="28"/>
                <w:szCs w:val="28"/>
              </w:rPr>
              <w:t xml:space="preserve"> и др.).</w:t>
            </w:r>
          </w:p>
        </w:tc>
      </w:tr>
      <w:tr w:rsidR="00FF6D58" w:rsidRPr="00FF6D58" w:rsidTr="005E50B6">
        <w:trPr>
          <w:trHeight w:val="335"/>
        </w:trPr>
        <w:tc>
          <w:tcPr>
            <w:tcW w:w="2235" w:type="dxa"/>
          </w:tcPr>
          <w:p w:rsidR="00FF6D58" w:rsidRPr="00FF6D58" w:rsidRDefault="00FF6D58" w:rsidP="00FF6D58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FF6D58">
              <w:rPr>
                <w:rFonts w:eastAsia="Times New Roman"/>
                <w:b/>
                <w:sz w:val="28"/>
                <w:szCs w:val="28"/>
              </w:rPr>
              <w:t>Человек – защитник своего Отечества</w:t>
            </w:r>
          </w:p>
        </w:tc>
        <w:tc>
          <w:tcPr>
            <w:tcW w:w="12474" w:type="dxa"/>
          </w:tcPr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Борьба славян с половцами. Александр Невский и победа над шведскими и немецкими рыцарями. Борьба русских людей с Золотой ордой за независимость Родины. Куликовская битва. Дмитрий Донской. 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Отечественная война 1812 года. М.И. Кутузов.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Великая Отечественная война. Главные сражения советской армии с фашистами. Помощь тыла фронту.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</w:t>
            </w:r>
            <w:r w:rsidRPr="00FF6D58">
              <w:rPr>
                <w:rFonts w:eastAsia="Times New Roman"/>
                <w:i/>
                <w:sz w:val="28"/>
                <w:szCs w:val="28"/>
              </w:rPr>
              <w:t>Расширение кругозора школьников.</w:t>
            </w:r>
            <w:r w:rsidRPr="00FF6D58">
              <w:rPr>
                <w:rFonts w:eastAsia="Times New Roman"/>
                <w:sz w:val="28"/>
                <w:szCs w:val="28"/>
              </w:rPr>
              <w:t xml:space="preserve"> Литературные памятники Древней Руси. Новгородские берестяные грамоты. «Поучение» Владимира Мономаха. Первые книги по истории России. Борьба русского народа с польскими захватчиками в Х</w:t>
            </w:r>
            <w:r w:rsidRPr="00FF6D58">
              <w:rPr>
                <w:rFonts w:eastAsia="Times New Roman"/>
                <w:sz w:val="28"/>
                <w:szCs w:val="28"/>
                <w:lang w:val="en-US"/>
              </w:rPr>
              <w:t>VII</w:t>
            </w:r>
            <w:r w:rsidRPr="00FF6D58">
              <w:rPr>
                <w:rFonts w:eastAsia="Times New Roman"/>
                <w:sz w:val="28"/>
                <w:szCs w:val="28"/>
              </w:rPr>
              <w:t xml:space="preserve"> веке. Минин и Пожарский. Иван Сусанин. Партизанская война 1812 года. Василиса Кожина. Отражение борьбы русского народа за свободу Родины в произведениях изобразительного и музыкального искусства.  Боги войны. Ордена и награды. Военные костюмы разных эпох.    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FF6D58">
              <w:rPr>
                <w:rFonts w:eastAsia="Times New Roman"/>
                <w:b/>
                <w:sz w:val="28"/>
                <w:szCs w:val="28"/>
              </w:rPr>
              <w:t xml:space="preserve">     Экскурсии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В краеведческий, художественный музеи, музей художника, писателя, композитора (с учётом местных условий).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</w:t>
            </w:r>
            <w:r w:rsidRPr="00FF6D58">
              <w:rPr>
                <w:rFonts w:eastAsia="Times New Roman"/>
                <w:b/>
                <w:sz w:val="28"/>
                <w:szCs w:val="28"/>
              </w:rPr>
              <w:t>Практические работы</w:t>
            </w:r>
          </w:p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 Работа с исторической картой (в соответствии с заданиями в учебнике и рабочей тетради).</w:t>
            </w:r>
          </w:p>
        </w:tc>
      </w:tr>
      <w:tr w:rsidR="00FF6D58" w:rsidRPr="00FF6D58" w:rsidTr="005E50B6">
        <w:trPr>
          <w:trHeight w:val="335"/>
        </w:trPr>
        <w:tc>
          <w:tcPr>
            <w:tcW w:w="2235" w:type="dxa"/>
          </w:tcPr>
          <w:p w:rsidR="00FF6D58" w:rsidRPr="00FF6D58" w:rsidRDefault="00FF6D58" w:rsidP="00FF6D58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FF6D58">
              <w:rPr>
                <w:rFonts w:eastAsia="Times New Roman"/>
                <w:b/>
                <w:sz w:val="28"/>
                <w:szCs w:val="28"/>
              </w:rPr>
              <w:t>Гражданин и государство</w:t>
            </w:r>
          </w:p>
        </w:tc>
        <w:tc>
          <w:tcPr>
            <w:tcW w:w="12474" w:type="dxa"/>
          </w:tcPr>
          <w:p w:rsidR="00FF6D58" w:rsidRPr="00FF6D58" w:rsidRDefault="00FF6D58" w:rsidP="00FF6D5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F6D58">
              <w:rPr>
                <w:rFonts w:eastAsia="Times New Roman"/>
                <w:sz w:val="28"/>
                <w:szCs w:val="28"/>
              </w:rPr>
              <w:t xml:space="preserve">    Россия – наша Родина. Русский язык – государственный язык России. Права и обязанности граждан России. Символы государства.</w:t>
            </w:r>
          </w:p>
        </w:tc>
      </w:tr>
    </w:tbl>
    <w:p w:rsidR="00FF6D58" w:rsidRPr="00FF6D58" w:rsidRDefault="00FF6D58" w:rsidP="00FF6D58">
      <w:pPr>
        <w:tabs>
          <w:tab w:val="left" w:pos="9288"/>
        </w:tabs>
        <w:rPr>
          <w:rFonts w:eastAsia="Times New Roman"/>
          <w:b/>
          <w:sz w:val="28"/>
          <w:szCs w:val="28"/>
        </w:rPr>
      </w:pPr>
    </w:p>
    <w:p w:rsidR="00FF6D58" w:rsidRPr="00FF6D58" w:rsidRDefault="00FF6D58" w:rsidP="00FF6D58">
      <w:pPr>
        <w:jc w:val="both"/>
        <w:rPr>
          <w:rFonts w:eastAsia="Times New Roman"/>
          <w:b/>
          <w:sz w:val="28"/>
          <w:szCs w:val="28"/>
        </w:rPr>
      </w:pPr>
      <w:r w:rsidRPr="00FF6D58">
        <w:rPr>
          <w:rFonts w:eastAsia="Times New Roman"/>
          <w:b/>
          <w:sz w:val="28"/>
          <w:szCs w:val="28"/>
        </w:rPr>
        <w:t>Формы организации учебных занятий:</w:t>
      </w:r>
    </w:p>
    <w:p w:rsidR="00FF6D58" w:rsidRPr="00FF6D58" w:rsidRDefault="00FF6D58" w:rsidP="00FF6D58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FF6D58">
        <w:rPr>
          <w:sz w:val="28"/>
          <w:szCs w:val="28"/>
          <w:lang w:eastAsia="en-US"/>
        </w:rPr>
        <w:t xml:space="preserve">-уроки с групповыми формами работы  </w:t>
      </w:r>
    </w:p>
    <w:p w:rsidR="00FF6D58" w:rsidRPr="00FF6D58" w:rsidRDefault="00FF6D58" w:rsidP="00FF6D58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FF6D58">
        <w:rPr>
          <w:sz w:val="28"/>
          <w:szCs w:val="28"/>
          <w:lang w:eastAsia="en-US"/>
        </w:rPr>
        <w:t xml:space="preserve">-уроки творчества </w:t>
      </w:r>
    </w:p>
    <w:p w:rsidR="00FF6D58" w:rsidRPr="00FF6D58" w:rsidRDefault="00FF6D58" w:rsidP="00FF6D58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FF6D58">
        <w:rPr>
          <w:sz w:val="28"/>
          <w:szCs w:val="28"/>
          <w:lang w:eastAsia="en-US"/>
        </w:rPr>
        <w:t xml:space="preserve">-уроки-конкурсы </w:t>
      </w:r>
    </w:p>
    <w:p w:rsidR="00FF6D58" w:rsidRPr="00FF6D58" w:rsidRDefault="00FF6D58" w:rsidP="00FF6D58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FF6D58">
        <w:rPr>
          <w:sz w:val="28"/>
          <w:szCs w:val="28"/>
          <w:lang w:eastAsia="en-US"/>
        </w:rPr>
        <w:t xml:space="preserve">-уроки-игры </w:t>
      </w:r>
    </w:p>
    <w:p w:rsidR="00FF6D58" w:rsidRPr="00FF6D58" w:rsidRDefault="00FF6D58" w:rsidP="00FF6D58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FF6D58">
        <w:rPr>
          <w:sz w:val="28"/>
          <w:szCs w:val="28"/>
          <w:lang w:eastAsia="en-US"/>
        </w:rPr>
        <w:t xml:space="preserve">-уроки-диалоги </w:t>
      </w:r>
    </w:p>
    <w:p w:rsidR="00FF6D58" w:rsidRPr="00FF6D58" w:rsidRDefault="00FF6D58" w:rsidP="00FF6D58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FF6D58">
        <w:rPr>
          <w:sz w:val="28"/>
          <w:szCs w:val="28"/>
          <w:lang w:eastAsia="en-US"/>
        </w:rPr>
        <w:t xml:space="preserve">-межпредметные уроки </w:t>
      </w:r>
    </w:p>
    <w:p w:rsidR="00FF6D58" w:rsidRPr="00FF6D58" w:rsidRDefault="00FF6D58" w:rsidP="00FF6D58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FF6D58">
        <w:rPr>
          <w:sz w:val="28"/>
          <w:szCs w:val="28"/>
          <w:lang w:eastAsia="en-US"/>
        </w:rPr>
        <w:t>-уроки-экскурсии</w:t>
      </w:r>
    </w:p>
    <w:p w:rsidR="00FF6D58" w:rsidRPr="00FF6D58" w:rsidRDefault="00FF6D58" w:rsidP="00FF6D58">
      <w:pPr>
        <w:jc w:val="both"/>
        <w:rPr>
          <w:rFonts w:eastAsia="Times New Roman"/>
          <w:sz w:val="28"/>
          <w:szCs w:val="28"/>
        </w:rPr>
      </w:pPr>
    </w:p>
    <w:p w:rsidR="00FF6D58" w:rsidRPr="00FF6D58" w:rsidRDefault="00FF6D58" w:rsidP="00FF6D58">
      <w:pPr>
        <w:jc w:val="both"/>
        <w:rPr>
          <w:rFonts w:eastAsia="Times New Roman"/>
          <w:b/>
          <w:color w:val="000000"/>
          <w:sz w:val="28"/>
          <w:szCs w:val="28"/>
        </w:rPr>
      </w:pPr>
      <w:r w:rsidRPr="00FF6D58">
        <w:rPr>
          <w:rFonts w:eastAsia="Times New Roman"/>
          <w:sz w:val="28"/>
          <w:szCs w:val="28"/>
        </w:rPr>
        <w:t xml:space="preserve"> </w:t>
      </w:r>
      <w:r w:rsidRPr="00FF6D58">
        <w:rPr>
          <w:rFonts w:eastAsia="Times New Roman"/>
          <w:b/>
          <w:color w:val="000000"/>
          <w:sz w:val="28"/>
          <w:szCs w:val="28"/>
        </w:rPr>
        <w:t>Основные виды учебной деятельности:</w:t>
      </w:r>
    </w:p>
    <w:p w:rsidR="00FF6D58" w:rsidRPr="00FF6D58" w:rsidRDefault="00FF6D58" w:rsidP="00FF6D58">
      <w:pPr>
        <w:jc w:val="both"/>
        <w:rPr>
          <w:rFonts w:eastAsia="Times New Roman"/>
          <w:b/>
          <w:color w:val="000000"/>
          <w:sz w:val="28"/>
          <w:szCs w:val="28"/>
        </w:rPr>
      </w:pPr>
    </w:p>
    <w:p w:rsidR="00FF6D58" w:rsidRPr="00FF6D58" w:rsidRDefault="00FF6D58" w:rsidP="00FF6D58">
      <w:pPr>
        <w:tabs>
          <w:tab w:val="left" w:pos="3270"/>
          <w:tab w:val="right" w:pos="9355"/>
        </w:tabs>
        <w:jc w:val="both"/>
        <w:rPr>
          <w:rFonts w:eastAsia="Times New Roman"/>
          <w:color w:val="000000"/>
          <w:sz w:val="28"/>
          <w:szCs w:val="28"/>
        </w:rPr>
      </w:pPr>
      <w:r w:rsidRPr="00FF6D58">
        <w:rPr>
          <w:rFonts w:eastAsia="Times New Roman"/>
          <w:b/>
          <w:bCs/>
          <w:color w:val="000000"/>
          <w:sz w:val="28"/>
          <w:szCs w:val="28"/>
        </w:rPr>
        <w:t>Виды деятельности со словесной (знаковой) основой</w:t>
      </w:r>
      <w:r w:rsidRPr="00FF6D58">
        <w:rPr>
          <w:rFonts w:eastAsia="Times New Roman"/>
          <w:color w:val="000000"/>
          <w:sz w:val="28"/>
          <w:szCs w:val="28"/>
        </w:rPr>
        <w:t>:</w:t>
      </w:r>
    </w:p>
    <w:p w:rsidR="00FF6D58" w:rsidRPr="00FF6D58" w:rsidRDefault="00FF6D58" w:rsidP="00FF6D58">
      <w:pPr>
        <w:jc w:val="both"/>
        <w:rPr>
          <w:rFonts w:eastAsia="Times New Roman"/>
          <w:color w:val="000000"/>
          <w:sz w:val="28"/>
          <w:szCs w:val="28"/>
        </w:rPr>
      </w:pPr>
      <w:r w:rsidRPr="00FF6D58">
        <w:rPr>
          <w:rFonts w:eastAsia="Times New Roman"/>
          <w:color w:val="000000"/>
          <w:sz w:val="28"/>
          <w:szCs w:val="28"/>
        </w:rPr>
        <w:t>-Слушание объяснений учителя.</w:t>
      </w:r>
    </w:p>
    <w:p w:rsidR="00FF6D58" w:rsidRPr="00FF6D58" w:rsidRDefault="00FF6D58" w:rsidP="00FF6D58">
      <w:pPr>
        <w:jc w:val="both"/>
        <w:rPr>
          <w:rFonts w:eastAsia="Times New Roman"/>
          <w:color w:val="000000"/>
          <w:sz w:val="28"/>
          <w:szCs w:val="28"/>
        </w:rPr>
      </w:pPr>
      <w:r w:rsidRPr="00FF6D58">
        <w:rPr>
          <w:rFonts w:eastAsia="Times New Roman"/>
          <w:color w:val="000000"/>
          <w:sz w:val="28"/>
          <w:szCs w:val="28"/>
        </w:rPr>
        <w:t>-Слушание и анализ выступлений своих товарищей.</w:t>
      </w:r>
    </w:p>
    <w:p w:rsidR="00FF6D58" w:rsidRPr="00FF6D58" w:rsidRDefault="00FF6D58" w:rsidP="00FF6D58">
      <w:pPr>
        <w:jc w:val="both"/>
        <w:rPr>
          <w:rFonts w:eastAsia="Times New Roman"/>
          <w:color w:val="000000"/>
          <w:sz w:val="28"/>
          <w:szCs w:val="28"/>
        </w:rPr>
      </w:pPr>
      <w:r w:rsidRPr="00FF6D58">
        <w:rPr>
          <w:rFonts w:eastAsia="Times New Roman"/>
          <w:color w:val="000000"/>
          <w:sz w:val="28"/>
          <w:szCs w:val="28"/>
        </w:rPr>
        <w:t>-Самостоятельная работа с учебником.</w:t>
      </w:r>
    </w:p>
    <w:p w:rsidR="00FF6D58" w:rsidRPr="00FF6D58" w:rsidRDefault="00FF6D58" w:rsidP="00FF6D58">
      <w:pPr>
        <w:jc w:val="both"/>
        <w:rPr>
          <w:rFonts w:eastAsia="Times New Roman"/>
          <w:color w:val="000000"/>
          <w:sz w:val="28"/>
          <w:szCs w:val="28"/>
        </w:rPr>
      </w:pPr>
      <w:r w:rsidRPr="00FF6D58">
        <w:rPr>
          <w:rFonts w:eastAsia="Times New Roman"/>
          <w:color w:val="000000"/>
          <w:sz w:val="28"/>
          <w:szCs w:val="28"/>
        </w:rPr>
        <w:t>-Работа с научно-популярной литературой.</w:t>
      </w:r>
    </w:p>
    <w:p w:rsidR="00FF6D58" w:rsidRPr="00FF6D58" w:rsidRDefault="00FF6D58" w:rsidP="00FF6D58">
      <w:pPr>
        <w:jc w:val="both"/>
        <w:rPr>
          <w:rFonts w:eastAsia="Times New Roman"/>
          <w:color w:val="000000"/>
          <w:sz w:val="28"/>
          <w:szCs w:val="28"/>
        </w:rPr>
      </w:pPr>
      <w:r w:rsidRPr="00FF6D58">
        <w:rPr>
          <w:rFonts w:eastAsia="Times New Roman"/>
          <w:color w:val="000000"/>
          <w:sz w:val="28"/>
          <w:szCs w:val="28"/>
        </w:rPr>
        <w:t>-Отбор и сравнение материала по нескольким источникам.</w:t>
      </w:r>
    </w:p>
    <w:p w:rsidR="00FF6D58" w:rsidRPr="00FF6D58" w:rsidRDefault="00FF6D58" w:rsidP="00FF6D58">
      <w:pPr>
        <w:jc w:val="both"/>
        <w:rPr>
          <w:rFonts w:eastAsia="Times New Roman"/>
          <w:color w:val="000000"/>
          <w:sz w:val="28"/>
          <w:szCs w:val="28"/>
        </w:rPr>
      </w:pPr>
      <w:r w:rsidRPr="00FF6D58">
        <w:rPr>
          <w:rFonts w:eastAsia="Times New Roman"/>
          <w:color w:val="000000"/>
          <w:sz w:val="28"/>
          <w:szCs w:val="28"/>
        </w:rPr>
        <w:t>-Выполнение заданий по разграничению понятий</w:t>
      </w:r>
    </w:p>
    <w:p w:rsidR="00FF6D58" w:rsidRPr="00FF6D58" w:rsidRDefault="00FF6D58" w:rsidP="00FF6D58">
      <w:pPr>
        <w:jc w:val="both"/>
        <w:rPr>
          <w:rFonts w:eastAsia="Times New Roman"/>
          <w:color w:val="000000"/>
          <w:sz w:val="28"/>
          <w:szCs w:val="28"/>
        </w:rPr>
      </w:pPr>
      <w:r w:rsidRPr="00FF6D58">
        <w:rPr>
          <w:rFonts w:eastAsia="Times New Roman"/>
          <w:b/>
          <w:bCs/>
          <w:color w:val="000000"/>
          <w:sz w:val="28"/>
          <w:szCs w:val="28"/>
        </w:rPr>
        <w:t xml:space="preserve"> Виды деятельности на основе восприятия элементов действительности:</w:t>
      </w:r>
    </w:p>
    <w:p w:rsidR="00FF6D58" w:rsidRPr="00FF6D58" w:rsidRDefault="00FF6D58" w:rsidP="00FF6D58">
      <w:pPr>
        <w:jc w:val="both"/>
        <w:rPr>
          <w:rFonts w:eastAsia="Times New Roman"/>
          <w:color w:val="000000"/>
          <w:sz w:val="28"/>
          <w:szCs w:val="28"/>
        </w:rPr>
      </w:pPr>
      <w:r w:rsidRPr="00FF6D58">
        <w:rPr>
          <w:rFonts w:eastAsia="Times New Roman"/>
          <w:color w:val="000000"/>
          <w:sz w:val="28"/>
          <w:szCs w:val="28"/>
        </w:rPr>
        <w:t>- Наблюдение за демонстрациями учителя.</w:t>
      </w:r>
    </w:p>
    <w:p w:rsidR="00FF6D58" w:rsidRPr="00FF6D58" w:rsidRDefault="00FF6D58" w:rsidP="00FF6D58">
      <w:pPr>
        <w:jc w:val="both"/>
        <w:rPr>
          <w:rFonts w:eastAsia="Times New Roman"/>
          <w:color w:val="000000"/>
          <w:sz w:val="28"/>
          <w:szCs w:val="28"/>
        </w:rPr>
      </w:pPr>
      <w:r w:rsidRPr="00FF6D58">
        <w:rPr>
          <w:rFonts w:eastAsia="Times New Roman"/>
          <w:color w:val="000000"/>
          <w:sz w:val="28"/>
          <w:szCs w:val="28"/>
        </w:rPr>
        <w:t>- Просмотр учебных фильмов.</w:t>
      </w:r>
    </w:p>
    <w:p w:rsidR="00FF6D58" w:rsidRPr="00FF6D58" w:rsidRDefault="00FF6D58" w:rsidP="00FF6D58">
      <w:pPr>
        <w:jc w:val="both"/>
        <w:rPr>
          <w:rFonts w:eastAsia="Times New Roman"/>
          <w:color w:val="000000"/>
          <w:sz w:val="28"/>
          <w:szCs w:val="28"/>
        </w:rPr>
      </w:pPr>
      <w:r w:rsidRPr="00FF6D58">
        <w:rPr>
          <w:rFonts w:eastAsia="Times New Roman"/>
          <w:color w:val="000000"/>
          <w:sz w:val="28"/>
          <w:szCs w:val="28"/>
        </w:rPr>
        <w:t>- Анализ, таблиц, схем.</w:t>
      </w:r>
    </w:p>
    <w:p w:rsidR="00FF6D58" w:rsidRPr="00FF6D58" w:rsidRDefault="00FF6D58" w:rsidP="00FF6D58">
      <w:pPr>
        <w:jc w:val="both"/>
        <w:rPr>
          <w:rFonts w:eastAsia="Times New Roman"/>
          <w:color w:val="000000"/>
          <w:sz w:val="28"/>
          <w:szCs w:val="28"/>
        </w:rPr>
      </w:pPr>
      <w:r w:rsidRPr="00FF6D58">
        <w:rPr>
          <w:rFonts w:eastAsia="Times New Roman"/>
          <w:color w:val="000000"/>
          <w:sz w:val="28"/>
          <w:szCs w:val="28"/>
        </w:rPr>
        <w:t>- Объяснение наблюдаемых явлений.</w:t>
      </w:r>
    </w:p>
    <w:p w:rsidR="00FF6D58" w:rsidRPr="00FF6D58" w:rsidRDefault="00FF6D58" w:rsidP="00FF6D58">
      <w:pPr>
        <w:jc w:val="both"/>
        <w:rPr>
          <w:rFonts w:eastAsia="Times New Roman"/>
          <w:color w:val="000000"/>
          <w:sz w:val="28"/>
          <w:szCs w:val="28"/>
        </w:rPr>
      </w:pPr>
      <w:r w:rsidRPr="00FF6D58">
        <w:rPr>
          <w:rFonts w:eastAsia="Times New Roman"/>
          <w:color w:val="000000"/>
          <w:sz w:val="28"/>
          <w:szCs w:val="28"/>
        </w:rPr>
        <w:t>- Изучение устройства приборов по моделям и чертежам.</w:t>
      </w:r>
    </w:p>
    <w:p w:rsidR="00FF6D58" w:rsidRPr="00FF6D58" w:rsidRDefault="00FF6D58" w:rsidP="00FF6D58">
      <w:pPr>
        <w:jc w:val="both"/>
        <w:rPr>
          <w:rFonts w:eastAsia="Times New Roman"/>
          <w:color w:val="000000"/>
          <w:sz w:val="28"/>
          <w:szCs w:val="28"/>
        </w:rPr>
      </w:pPr>
      <w:r w:rsidRPr="00FF6D58">
        <w:rPr>
          <w:rFonts w:eastAsia="Times New Roman"/>
          <w:color w:val="000000"/>
          <w:sz w:val="28"/>
          <w:szCs w:val="28"/>
        </w:rPr>
        <w:t>- Анализ проблемных ситуаций.</w:t>
      </w:r>
    </w:p>
    <w:p w:rsidR="00FF6D58" w:rsidRPr="00FF6D58" w:rsidRDefault="00FF6D58" w:rsidP="00FF6D58">
      <w:pPr>
        <w:jc w:val="both"/>
        <w:rPr>
          <w:rFonts w:eastAsia="Times New Roman"/>
          <w:color w:val="000000"/>
          <w:sz w:val="28"/>
          <w:szCs w:val="28"/>
        </w:rPr>
      </w:pPr>
      <w:r w:rsidRPr="00FF6D58">
        <w:rPr>
          <w:rFonts w:eastAsia="Times New Roman"/>
          <w:b/>
          <w:bCs/>
          <w:color w:val="000000"/>
          <w:sz w:val="28"/>
          <w:szCs w:val="28"/>
        </w:rPr>
        <w:t>Виды деятельности с практической (опытной) основой:</w:t>
      </w:r>
    </w:p>
    <w:p w:rsidR="00FF6D58" w:rsidRPr="00FF6D58" w:rsidRDefault="00FF6D58" w:rsidP="00FF6D58">
      <w:pPr>
        <w:jc w:val="both"/>
        <w:rPr>
          <w:rFonts w:eastAsia="Times New Roman"/>
          <w:color w:val="000000"/>
          <w:sz w:val="28"/>
          <w:szCs w:val="28"/>
        </w:rPr>
      </w:pPr>
      <w:r w:rsidRPr="00FF6D58">
        <w:rPr>
          <w:rFonts w:eastAsia="Times New Roman"/>
          <w:color w:val="000000"/>
          <w:sz w:val="28"/>
          <w:szCs w:val="28"/>
        </w:rPr>
        <w:t>- Работа с раздаточным материалом.</w:t>
      </w:r>
    </w:p>
    <w:p w:rsidR="00FF6D58" w:rsidRPr="00FF6D58" w:rsidRDefault="00FF6D58" w:rsidP="00FF6D58">
      <w:pPr>
        <w:jc w:val="both"/>
        <w:rPr>
          <w:rFonts w:eastAsia="Times New Roman"/>
          <w:color w:val="000000"/>
          <w:sz w:val="28"/>
          <w:szCs w:val="28"/>
        </w:rPr>
      </w:pPr>
      <w:r w:rsidRPr="00FF6D58">
        <w:rPr>
          <w:rFonts w:eastAsia="Times New Roman"/>
          <w:color w:val="000000"/>
          <w:sz w:val="28"/>
          <w:szCs w:val="28"/>
        </w:rPr>
        <w:t>- Сбор и классификация коллекционного материала.</w:t>
      </w:r>
    </w:p>
    <w:p w:rsidR="00FF6D58" w:rsidRPr="00FF6D58" w:rsidRDefault="00FF6D58" w:rsidP="00FF6D58">
      <w:pPr>
        <w:jc w:val="both"/>
        <w:rPr>
          <w:rFonts w:eastAsia="Times New Roman"/>
          <w:color w:val="444444"/>
          <w:sz w:val="28"/>
          <w:szCs w:val="28"/>
        </w:rPr>
      </w:pPr>
      <w:r w:rsidRPr="00FF6D58">
        <w:rPr>
          <w:rFonts w:eastAsia="Times New Roman"/>
          <w:color w:val="000000"/>
          <w:sz w:val="28"/>
          <w:szCs w:val="28"/>
        </w:rPr>
        <w:t>- Моделирование и конструирование</w:t>
      </w:r>
      <w:r w:rsidRPr="00FF6D58">
        <w:rPr>
          <w:rFonts w:eastAsia="Times New Roman"/>
          <w:color w:val="444444"/>
          <w:sz w:val="28"/>
          <w:szCs w:val="28"/>
        </w:rPr>
        <w:t>.</w:t>
      </w:r>
    </w:p>
    <w:p w:rsidR="00FF6D58" w:rsidRPr="00FF6D58" w:rsidRDefault="00FF6D58" w:rsidP="00FF6D58"/>
    <w:sectPr w:rsidR="00FF6D58" w:rsidRPr="00FF6D58" w:rsidSect="00AC33C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39C7"/>
    <w:multiLevelType w:val="hybridMultilevel"/>
    <w:tmpl w:val="000145DA"/>
    <w:lvl w:ilvl="0" w:tplc="000017EF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1" w:tplc="00000D8C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2" w:tplc="00000FF8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3" w:tplc="00002170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4" w:tplc="00002415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5" w:tplc="00000F5D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6" w:tplc="00001435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7" w:tplc="000021B5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8" w:tplc="00001B80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</w:abstractNum>
  <w:abstractNum w:abstractNumId="1" w15:restartNumberingAfterBreak="0">
    <w:nsid w:val="0000927A"/>
    <w:multiLevelType w:val="hybridMultilevel"/>
    <w:tmpl w:val="0000C327"/>
    <w:lvl w:ilvl="0" w:tplc="0000163B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1" w:tplc="00000B2E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2" w:tplc="0000119D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3" w:tplc="000002CA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4" w:tplc="0000243A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5" w:tplc="00000290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6" w:tplc="00001CFC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7" w:tplc="00001E6D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  <w:lvl w:ilvl="8" w:tplc="000004F1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cs="Times New Roman" w:hint="default"/>
      </w:rPr>
    </w:lvl>
  </w:abstractNum>
  <w:abstractNum w:abstractNumId="2" w15:restartNumberingAfterBreak="0">
    <w:nsid w:val="144F5AED"/>
    <w:multiLevelType w:val="hybridMultilevel"/>
    <w:tmpl w:val="E9D08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A144D7"/>
    <w:multiLevelType w:val="hybridMultilevel"/>
    <w:tmpl w:val="444EEAC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3CE"/>
    <w:rsid w:val="000A1AC0"/>
    <w:rsid w:val="000E66BA"/>
    <w:rsid w:val="001C49C6"/>
    <w:rsid w:val="005467A8"/>
    <w:rsid w:val="005E3055"/>
    <w:rsid w:val="007B325A"/>
    <w:rsid w:val="00AC33CE"/>
    <w:rsid w:val="00EF6963"/>
    <w:rsid w:val="00FF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868F4-2205-4017-8F95-4B82636B3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055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05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1437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admin</cp:lastModifiedBy>
  <cp:revision>2</cp:revision>
  <dcterms:created xsi:type="dcterms:W3CDTF">2020-02-07T10:41:00Z</dcterms:created>
  <dcterms:modified xsi:type="dcterms:W3CDTF">2020-02-07T10:41:00Z</dcterms:modified>
</cp:coreProperties>
</file>